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5C90B" w14:textId="2F7A3D68" w:rsidR="00F70B8D" w:rsidRDefault="5B42B4DD" w:rsidP="6EF97281">
      <w:pPr>
        <w:spacing w:before="240" w:after="240"/>
        <w:jc w:val="center"/>
        <w:rPr>
          <w:rFonts w:ascii="Gill Sans MT" w:eastAsia="Gill Sans MT" w:hAnsi="Gill Sans MT" w:cs="Gill Sans MT"/>
          <w:b/>
          <w:bCs/>
          <w:sz w:val="32"/>
          <w:szCs w:val="32"/>
          <w:lang w:val="es-MX"/>
        </w:rPr>
      </w:pPr>
      <w:r w:rsidRPr="6EF97281">
        <w:rPr>
          <w:rFonts w:ascii="Gill Sans MT" w:eastAsia="Gill Sans MT" w:hAnsi="Gill Sans MT" w:cs="Gill Sans MT"/>
          <w:b/>
          <w:bCs/>
          <w:sz w:val="32"/>
          <w:szCs w:val="32"/>
          <w:lang w:val="es-MX"/>
        </w:rPr>
        <w:t>The Peninsula New York presenta un artístico Afternoon Tea floral inspirado en Van Gogh en colaboración con el Jardín Botánico de Nueva York</w:t>
      </w:r>
    </w:p>
    <w:p w14:paraId="6C6CA342" w14:textId="226B6F41" w:rsidR="002D4392" w:rsidRPr="0086788E" w:rsidRDefault="0086788E" w:rsidP="6EF97281">
      <w:pPr>
        <w:spacing w:before="240" w:after="240"/>
        <w:jc w:val="center"/>
        <w:rPr>
          <w:rFonts w:ascii="Gill Sans MT" w:eastAsia="Gill Sans MT" w:hAnsi="Gill Sans MT" w:cs="Gill Sans MT"/>
          <w:i/>
          <w:iCs/>
          <w:lang w:val="es-MX"/>
        </w:rPr>
      </w:pPr>
      <w:r w:rsidRPr="0086788E">
        <w:rPr>
          <w:rFonts w:ascii="Gill Sans MT" w:eastAsia="Gill Sans MT" w:hAnsi="Gill Sans MT" w:cs="Gill Sans MT"/>
          <w:i/>
          <w:iCs/>
          <w:lang w:val="es-MX"/>
        </w:rPr>
        <w:t>El arte de Van Gogh cobra vida en una exquisita experiencia de té y alta repostería en Manhattan</w:t>
      </w:r>
    </w:p>
    <w:p w14:paraId="7992A312" w14:textId="5B15F5A4" w:rsidR="00F70B8D" w:rsidRDefault="00E86E2B" w:rsidP="6EF97281">
      <w:pPr>
        <w:spacing w:before="240" w:after="240"/>
        <w:jc w:val="both"/>
        <w:rPr>
          <w:rFonts w:ascii="Gill Sans MT" w:eastAsia="Gill Sans MT" w:hAnsi="Gill Sans MT" w:cs="Gill Sans MT"/>
          <w:lang w:val="es-MX"/>
        </w:rPr>
      </w:pPr>
      <w:r>
        <w:rPr>
          <w:rFonts w:ascii="Gill Sans MT" w:eastAsia="Gill Sans MT" w:hAnsi="Gill Sans MT" w:cs="Gill Sans MT"/>
          <w:b/>
          <w:bCs/>
          <w:lang w:val="es-MX"/>
        </w:rPr>
        <w:t xml:space="preserve">Nueva York, </w:t>
      </w:r>
      <w:r w:rsidR="00AE6A9D">
        <w:rPr>
          <w:rFonts w:ascii="Gill Sans MT" w:eastAsia="Gill Sans MT" w:hAnsi="Gill Sans MT" w:cs="Gill Sans MT"/>
          <w:b/>
          <w:bCs/>
          <w:lang w:val="es-MX"/>
        </w:rPr>
        <w:t>6 de mayo de 202</w:t>
      </w:r>
      <w:r w:rsidR="00F4569B">
        <w:rPr>
          <w:rFonts w:ascii="Gill Sans MT" w:eastAsia="Gill Sans MT" w:hAnsi="Gill Sans MT" w:cs="Gill Sans MT"/>
          <w:b/>
          <w:bCs/>
          <w:lang w:val="es-MX"/>
        </w:rPr>
        <w:t xml:space="preserve">5.- </w:t>
      </w:r>
      <w:r w:rsidR="5B42B4DD" w:rsidRPr="6EF97281">
        <w:rPr>
          <w:rFonts w:ascii="Gill Sans MT" w:eastAsia="Gill Sans MT" w:hAnsi="Gill Sans MT" w:cs="Gill Sans MT"/>
          <w:lang w:val="es-MX"/>
        </w:rPr>
        <w:t xml:space="preserve">Esta primavera, The Peninsula New York se complace en anunciar un Afternoon Tea artísticamente inspirado en el Gotham Lounge, en honor a las icónicas obras botánicas de Vincent van Gogh. Presentado en colaboración con el Jardín Botánico de Nueva York (NYBG), el Van Gogh Floral Afternoon Tea toma inspiración de los célebres motivos florales del artista y coincide con la próxima exposición del Jardín, </w:t>
      </w:r>
      <w:r w:rsidR="5B42B4DD" w:rsidRPr="6EF97281">
        <w:rPr>
          <w:rFonts w:ascii="Gill Sans MT" w:eastAsia="Gill Sans MT" w:hAnsi="Gill Sans MT" w:cs="Gill Sans MT"/>
          <w:i/>
          <w:iCs/>
          <w:lang w:val="es-MX"/>
        </w:rPr>
        <w:t>Van Gogh’s Flowers</w:t>
      </w:r>
      <w:r w:rsidR="5B42B4DD" w:rsidRPr="6EF97281">
        <w:rPr>
          <w:rFonts w:ascii="Gill Sans MT" w:eastAsia="Gill Sans MT" w:hAnsi="Gill Sans MT" w:cs="Gill Sans MT"/>
          <w:lang w:val="es-MX"/>
        </w:rPr>
        <w:t>.</w:t>
      </w:r>
    </w:p>
    <w:p w14:paraId="009FE638" w14:textId="23E43A62" w:rsidR="00F70B8D" w:rsidRDefault="5B42B4DD" w:rsidP="6EF97281">
      <w:pPr>
        <w:spacing w:before="240" w:after="240"/>
        <w:jc w:val="both"/>
        <w:rPr>
          <w:rFonts w:ascii="Gill Sans MT" w:eastAsia="Gill Sans MT" w:hAnsi="Gill Sans MT" w:cs="Gill Sans MT"/>
          <w:lang w:val="es-MX"/>
        </w:rPr>
      </w:pPr>
      <w:r w:rsidRPr="6EF97281">
        <w:rPr>
          <w:rFonts w:ascii="Gill Sans MT" w:eastAsia="Gill Sans MT" w:hAnsi="Gill Sans MT" w:cs="Gill Sans MT"/>
          <w:lang w:val="es-MX"/>
        </w:rPr>
        <w:t>Hasta el 28 de junio de 2025, Gotham Lounge ofrecerá una ambientación digna del vibrante espíritu de la obra de Van Gogh. Inspirado en sus pinceladas expresivas y la belleza natural de sus flores favoritas, el espacio estará decorado con arreglos florales mientras que los equipos culinarios y de pastelería presentarán un elegante servicio de Afternoon Tea con creaciones dulces y saladas temáticas comestibles. Los postres incluirán scones servidos con un divertido pincel de chocolate, junto con creaciones florales comestibles como un Girasol de chocolate y miel, un Cerezo en flor de vainilla y crema pastelera, y una Lavanda de bizcocho de arándano y almendra. Entre las opciones saladas se ofrecerán “Macetas” con dip de trufa, tierra de porcini y limón, así como un decadente Foie Gras de semilla de girasol en brioche y un rollo de langosta de Maine. El menú se acompaña con una cuidada selección de tés florales y una copa de Champagne Peninsula Private Label.</w:t>
      </w:r>
    </w:p>
    <w:p w14:paraId="438B26C7" w14:textId="0D8A70ED" w:rsidR="00F70B8D" w:rsidRDefault="5B42B4DD" w:rsidP="6EF97281">
      <w:pPr>
        <w:spacing w:before="240" w:after="240"/>
        <w:jc w:val="both"/>
        <w:rPr>
          <w:rFonts w:ascii="Gill Sans MT" w:eastAsia="Gill Sans MT" w:hAnsi="Gill Sans MT" w:cs="Gill Sans MT"/>
          <w:lang w:val="es-MX"/>
        </w:rPr>
      </w:pPr>
      <w:r w:rsidRPr="6EF97281">
        <w:rPr>
          <w:rFonts w:ascii="Gill Sans MT" w:eastAsia="Gill Sans MT" w:hAnsi="Gill Sans MT" w:cs="Gill Sans MT"/>
          <w:lang w:val="es-MX"/>
        </w:rPr>
        <w:t xml:space="preserve">Exclusivamente para huéspedes de The Peninsula New York, el hotel tiene el placer de presentar una experiencia VIP en </w:t>
      </w:r>
      <w:r w:rsidRPr="6EF97281">
        <w:rPr>
          <w:rFonts w:ascii="Gill Sans MT" w:eastAsia="Gill Sans MT" w:hAnsi="Gill Sans MT" w:cs="Gill Sans MT"/>
          <w:i/>
          <w:iCs/>
          <w:lang w:val="es-MX"/>
        </w:rPr>
        <w:t>Van Gogh’s Flowers</w:t>
      </w:r>
      <w:r w:rsidRPr="6EF97281">
        <w:rPr>
          <w:rFonts w:ascii="Gill Sans MT" w:eastAsia="Gill Sans MT" w:hAnsi="Gill Sans MT" w:cs="Gill Sans MT"/>
          <w:lang w:val="es-MX"/>
        </w:rPr>
        <w:t xml:space="preserve"> como parte de su programa Peninsula Academy, que ofrece actividades personalizadas para explorar y aprender sobre Nueva York. Esta experiencia, con un precio de $400</w:t>
      </w:r>
      <w:r w:rsidR="0057708C">
        <w:rPr>
          <w:rFonts w:ascii="Gill Sans MT" w:eastAsia="Gill Sans MT" w:hAnsi="Gill Sans MT" w:cs="Gill Sans MT"/>
          <w:lang w:val="es-MX"/>
        </w:rPr>
        <w:t xml:space="preserve"> USD</w:t>
      </w:r>
      <w:r w:rsidRPr="6EF97281">
        <w:rPr>
          <w:rFonts w:ascii="Gill Sans MT" w:eastAsia="Gill Sans MT" w:hAnsi="Gill Sans MT" w:cs="Gill Sans MT"/>
          <w:lang w:val="es-MX"/>
        </w:rPr>
        <w:t xml:space="preserve"> por persona, incluye un recorrido privado en carrito de golf para hasta cinco personas, un almuerzo </w:t>
      </w:r>
      <w:r w:rsidRPr="6EF97281">
        <w:rPr>
          <w:rFonts w:ascii="Gill Sans MT" w:eastAsia="Gill Sans MT" w:hAnsi="Gill Sans MT" w:cs="Gill Sans MT"/>
          <w:i/>
          <w:iCs/>
          <w:lang w:val="es-MX"/>
        </w:rPr>
        <w:t>prix-fixe</w:t>
      </w:r>
      <w:r w:rsidRPr="6EF97281">
        <w:rPr>
          <w:rFonts w:ascii="Gill Sans MT" w:eastAsia="Gill Sans MT" w:hAnsi="Gill Sans MT" w:cs="Gill Sans MT"/>
          <w:lang w:val="es-MX"/>
        </w:rPr>
        <w:t xml:space="preserve"> de la granja a la mesa en el Hudson Garden Grill, y una tarjeta de regalo de $100 </w:t>
      </w:r>
      <w:r w:rsidR="0057708C">
        <w:rPr>
          <w:rFonts w:ascii="Gill Sans MT" w:eastAsia="Gill Sans MT" w:hAnsi="Gill Sans MT" w:cs="Gill Sans MT"/>
          <w:lang w:val="es-MX"/>
        </w:rPr>
        <w:t xml:space="preserve">USD </w:t>
      </w:r>
      <w:r w:rsidRPr="6EF97281">
        <w:rPr>
          <w:rFonts w:ascii="Gill Sans MT" w:eastAsia="Gill Sans MT" w:hAnsi="Gill Sans MT" w:cs="Gill Sans MT"/>
          <w:lang w:val="es-MX"/>
        </w:rPr>
        <w:t>para la tienda del NYBG.</w:t>
      </w:r>
    </w:p>
    <w:p w14:paraId="38071B30" w14:textId="59A11D35" w:rsidR="00F70B8D" w:rsidRDefault="5B42B4DD" w:rsidP="6EF97281">
      <w:pPr>
        <w:spacing w:before="240" w:after="240"/>
        <w:jc w:val="both"/>
        <w:rPr>
          <w:rFonts w:ascii="Gill Sans MT" w:eastAsia="Gill Sans MT" w:hAnsi="Gill Sans MT" w:cs="Gill Sans MT"/>
          <w:lang w:val="es-MX"/>
        </w:rPr>
      </w:pPr>
      <w:r w:rsidRPr="6EF97281">
        <w:rPr>
          <w:rFonts w:ascii="Gill Sans MT" w:eastAsia="Gill Sans MT" w:hAnsi="Gill Sans MT" w:cs="Gill Sans MT"/>
          <w:lang w:val="es-MX"/>
        </w:rPr>
        <w:t>Recientemente reabierto para la temporada, Gotham Lounge invita tanto a visitantes como a residentes de la ciudad de Nueva York a disfrutar de una experiencia culinaria inmersiva. Esta colaboración especial subraya aún más el compromiso de The Peninsula con el arte, la cultura y la hospitalidad reflexiva, y refuerza su legado de crear momentos memorables a través de experiencias excepcionales. Como parte de este continuo apoyo a las artes, The Peninsula New York también ha sido reconocido como Small Business Supporter del 50º Conservatory Ball Aniversario del NYBG, que se celebrará el 29 de mayo de 2025.</w:t>
      </w:r>
    </w:p>
    <w:p w14:paraId="362CE6EB" w14:textId="72840322" w:rsidR="00F70B8D" w:rsidRDefault="5B42B4DD" w:rsidP="6EF97281">
      <w:pPr>
        <w:pStyle w:val="ListParagraph"/>
        <w:numPr>
          <w:ilvl w:val="0"/>
          <w:numId w:val="1"/>
        </w:numPr>
        <w:spacing w:before="240" w:after="240"/>
        <w:jc w:val="both"/>
        <w:rPr>
          <w:rFonts w:ascii="Gill Sans MT" w:eastAsia="Gill Sans MT" w:hAnsi="Gill Sans MT" w:cs="Gill Sans MT"/>
          <w:lang w:val="es-MX"/>
        </w:rPr>
      </w:pPr>
      <w:r w:rsidRPr="6EF97281">
        <w:rPr>
          <w:rFonts w:ascii="Gill Sans MT" w:eastAsia="Gill Sans MT" w:hAnsi="Gill Sans MT" w:cs="Gill Sans MT"/>
          <w:b/>
          <w:bCs/>
          <w:lang w:val="es-MX"/>
        </w:rPr>
        <w:t>Fecha:</w:t>
      </w:r>
      <w:r w:rsidRPr="6EF97281">
        <w:rPr>
          <w:rFonts w:ascii="Gill Sans MT" w:eastAsia="Gill Sans MT" w:hAnsi="Gill Sans MT" w:cs="Gill Sans MT"/>
          <w:lang w:val="es-MX"/>
        </w:rPr>
        <w:t xml:space="preserve"> De martes a sábado, hasta el 28 de junio de 2025</w:t>
      </w:r>
    </w:p>
    <w:p w14:paraId="4BB0CF4A" w14:textId="092B27DB" w:rsidR="00F70B8D" w:rsidRDefault="5B42B4DD" w:rsidP="6EF97281">
      <w:pPr>
        <w:pStyle w:val="ListParagraph"/>
        <w:numPr>
          <w:ilvl w:val="0"/>
          <w:numId w:val="1"/>
        </w:numPr>
        <w:spacing w:before="240" w:after="240"/>
        <w:jc w:val="both"/>
        <w:rPr>
          <w:rFonts w:ascii="Gill Sans MT" w:eastAsia="Gill Sans MT" w:hAnsi="Gill Sans MT" w:cs="Gill Sans MT"/>
          <w:lang w:val="es-MX"/>
        </w:rPr>
      </w:pPr>
      <w:r w:rsidRPr="6EF97281">
        <w:rPr>
          <w:rFonts w:ascii="Gill Sans MT" w:eastAsia="Gill Sans MT" w:hAnsi="Gill Sans MT" w:cs="Gill Sans MT"/>
          <w:b/>
          <w:bCs/>
          <w:lang w:val="es-MX"/>
        </w:rPr>
        <w:lastRenderedPageBreak/>
        <w:t>Horario:</w:t>
      </w:r>
      <w:r w:rsidRPr="6EF97281">
        <w:rPr>
          <w:rFonts w:ascii="Gill Sans MT" w:eastAsia="Gill Sans MT" w:hAnsi="Gill Sans MT" w:cs="Gill Sans MT"/>
          <w:lang w:val="es-MX"/>
        </w:rPr>
        <w:t xml:space="preserve"> De 3:00 p.m. a 6:00 p.m.</w:t>
      </w:r>
    </w:p>
    <w:p w14:paraId="06621AB0" w14:textId="32452EEF" w:rsidR="00F70B8D" w:rsidRDefault="5B42B4DD" w:rsidP="6EF97281">
      <w:pPr>
        <w:pStyle w:val="ListParagraph"/>
        <w:numPr>
          <w:ilvl w:val="0"/>
          <w:numId w:val="1"/>
        </w:numPr>
        <w:spacing w:before="240" w:after="240"/>
        <w:jc w:val="both"/>
        <w:rPr>
          <w:rFonts w:ascii="Gill Sans MT" w:eastAsia="Gill Sans MT" w:hAnsi="Gill Sans MT" w:cs="Gill Sans MT"/>
          <w:lang w:val="es-MX"/>
        </w:rPr>
      </w:pPr>
      <w:r w:rsidRPr="6EF97281">
        <w:rPr>
          <w:rFonts w:ascii="Gill Sans MT" w:eastAsia="Gill Sans MT" w:hAnsi="Gill Sans MT" w:cs="Gill Sans MT"/>
          <w:b/>
          <w:bCs/>
          <w:lang w:val="es-MX"/>
        </w:rPr>
        <w:t>Precio:</w:t>
      </w:r>
      <w:r w:rsidRPr="6EF97281">
        <w:rPr>
          <w:rFonts w:ascii="Gill Sans MT" w:eastAsia="Gill Sans MT" w:hAnsi="Gill Sans MT" w:cs="Gill Sans MT"/>
          <w:lang w:val="es-MX"/>
        </w:rPr>
        <w:t xml:space="preserve"> $135</w:t>
      </w:r>
      <w:r w:rsidR="0057708C">
        <w:rPr>
          <w:rFonts w:ascii="Gill Sans MT" w:eastAsia="Gill Sans MT" w:hAnsi="Gill Sans MT" w:cs="Gill Sans MT"/>
          <w:lang w:val="es-MX"/>
        </w:rPr>
        <w:t xml:space="preserve"> USD </w:t>
      </w:r>
      <w:r w:rsidRPr="6EF97281">
        <w:rPr>
          <w:rFonts w:ascii="Gill Sans MT" w:eastAsia="Gill Sans MT" w:hAnsi="Gill Sans MT" w:cs="Gill Sans MT"/>
          <w:lang w:val="es-MX"/>
        </w:rPr>
        <w:t xml:space="preserve">incluyendo una copa de champagne y un boleto para </w:t>
      </w:r>
      <w:r w:rsidRPr="6EF97281">
        <w:rPr>
          <w:rFonts w:ascii="Gill Sans MT" w:eastAsia="Gill Sans MT" w:hAnsi="Gill Sans MT" w:cs="Gill Sans MT"/>
          <w:i/>
          <w:iCs/>
          <w:lang w:val="es-MX"/>
        </w:rPr>
        <w:t>Van Gogh’s Flowers</w:t>
      </w:r>
      <w:r w:rsidRPr="6EF97281">
        <w:rPr>
          <w:rFonts w:ascii="Gill Sans MT" w:eastAsia="Gill Sans MT" w:hAnsi="Gill Sans MT" w:cs="Gill Sans MT"/>
          <w:lang w:val="es-MX"/>
        </w:rPr>
        <w:t xml:space="preserve"> en NYBG</w:t>
      </w:r>
    </w:p>
    <w:p w14:paraId="1ECE7B34" w14:textId="76330EEF" w:rsidR="00F70B8D" w:rsidRPr="00FA038F" w:rsidRDefault="5B42B4DD" w:rsidP="6EF97281">
      <w:pPr>
        <w:pStyle w:val="ListParagraph"/>
        <w:numPr>
          <w:ilvl w:val="0"/>
          <w:numId w:val="1"/>
        </w:numPr>
        <w:spacing w:before="240" w:after="240"/>
        <w:jc w:val="both"/>
        <w:rPr>
          <w:rFonts w:ascii="Gill Sans MT" w:eastAsia="Gill Sans MT" w:hAnsi="Gill Sans MT" w:cs="Gill Sans MT"/>
        </w:rPr>
      </w:pPr>
      <w:r w:rsidRPr="00FA038F">
        <w:rPr>
          <w:rFonts w:ascii="Gill Sans MT" w:eastAsia="Gill Sans MT" w:hAnsi="Gill Sans MT" w:cs="Gill Sans MT"/>
          <w:b/>
          <w:bCs/>
        </w:rPr>
        <w:t>Lugar:</w:t>
      </w:r>
      <w:r w:rsidRPr="00FA038F">
        <w:rPr>
          <w:rFonts w:ascii="Gill Sans MT" w:eastAsia="Gill Sans MT" w:hAnsi="Gill Sans MT" w:cs="Gill Sans MT"/>
        </w:rPr>
        <w:t xml:space="preserve"> Gotham Lounge </w:t>
      </w:r>
      <w:proofErr w:type="spellStart"/>
      <w:r w:rsidRPr="00FA038F">
        <w:rPr>
          <w:rFonts w:ascii="Gill Sans MT" w:eastAsia="Gill Sans MT" w:hAnsi="Gill Sans MT" w:cs="Gill Sans MT"/>
        </w:rPr>
        <w:t>en</w:t>
      </w:r>
      <w:proofErr w:type="spellEnd"/>
      <w:r w:rsidRPr="00FA038F">
        <w:rPr>
          <w:rFonts w:ascii="Gill Sans MT" w:eastAsia="Gill Sans MT" w:hAnsi="Gill Sans MT" w:cs="Gill Sans MT"/>
        </w:rPr>
        <w:t xml:space="preserve"> The Peninsula New York</w:t>
      </w:r>
    </w:p>
    <w:p w14:paraId="06CE790B" w14:textId="78A2D2A2" w:rsidR="00F70B8D" w:rsidRDefault="5B42B4DD" w:rsidP="6EF97281">
      <w:pPr>
        <w:pStyle w:val="ListParagraph"/>
        <w:numPr>
          <w:ilvl w:val="0"/>
          <w:numId w:val="1"/>
        </w:numPr>
        <w:spacing w:before="240" w:after="240"/>
        <w:jc w:val="both"/>
        <w:rPr>
          <w:rFonts w:ascii="Gill Sans MT" w:eastAsia="Gill Sans MT" w:hAnsi="Gill Sans MT" w:cs="Gill Sans MT"/>
          <w:lang w:val="es-MX"/>
        </w:rPr>
      </w:pPr>
      <w:r w:rsidRPr="6EF97281">
        <w:rPr>
          <w:rFonts w:ascii="Gill Sans MT" w:eastAsia="Gill Sans MT" w:hAnsi="Gill Sans MT" w:cs="Gill Sans MT"/>
          <w:b/>
          <w:bCs/>
          <w:lang w:val="es-MX"/>
        </w:rPr>
        <w:t>Reservaciones:</w:t>
      </w:r>
      <w:r w:rsidRPr="6EF97281">
        <w:rPr>
          <w:rFonts w:ascii="Gill Sans MT" w:eastAsia="Gill Sans MT" w:hAnsi="Gill Sans MT" w:cs="Gill Sans MT"/>
          <w:lang w:val="es-MX"/>
        </w:rPr>
        <w:t xml:space="preserve"> Visita </w:t>
      </w:r>
      <w:r w:rsidR="00422055">
        <w:fldChar w:fldCharType="begin"/>
      </w:r>
      <w:r w:rsidR="00422055">
        <w:instrText>HYPERLINK "https://www.opentable.com/booking/experiences-availability?rid=172888&amp;restref=172888&amp;experienceId=476112&amp;utm_source=external&amp;utm_medium=referral&amp;utm_campaign=shared/"</w:instrText>
      </w:r>
      <w:r w:rsidR="00422055">
        <w:fldChar w:fldCharType="separate"/>
      </w:r>
      <w:r w:rsidR="00422055" w:rsidRPr="00422055">
        <w:rPr>
          <w:rStyle w:val="Hyperlink"/>
          <w:rFonts w:ascii="Gill Sans MT" w:eastAsia="Gill Sans MT" w:hAnsi="Gill Sans MT" w:cs="Gill Sans MT"/>
          <w:lang w:val="es-MX"/>
        </w:rPr>
        <w:t>OpenTable</w:t>
      </w:r>
      <w:r w:rsidR="00422055">
        <w:fldChar w:fldCharType="end"/>
      </w:r>
      <w:r w:rsidRPr="6EF97281">
        <w:rPr>
          <w:rFonts w:ascii="Gill Sans MT" w:eastAsia="Gill Sans MT" w:hAnsi="Gill Sans MT" w:cs="Gill Sans MT"/>
          <w:lang w:val="es-MX"/>
        </w:rPr>
        <w:t xml:space="preserve"> o llama a The Peninsula New York al +1 212-903-3918</w:t>
      </w:r>
    </w:p>
    <w:p w14:paraId="1E35BB15" w14:textId="4734771C" w:rsidR="006278E9" w:rsidRPr="006278E9" w:rsidRDefault="007717D9" w:rsidP="6EF97281">
      <w:pPr>
        <w:pStyle w:val="ListParagraph"/>
        <w:numPr>
          <w:ilvl w:val="0"/>
          <w:numId w:val="1"/>
        </w:numPr>
        <w:spacing w:before="240" w:after="240"/>
        <w:jc w:val="both"/>
        <w:rPr>
          <w:rFonts w:ascii="Gill Sans MT" w:eastAsia="Gill Sans MT" w:hAnsi="Gill Sans MT" w:cs="Gill Sans MT"/>
          <w:lang w:val="es-MX"/>
        </w:rPr>
      </w:pPr>
      <w:r w:rsidRPr="007717D9">
        <w:rPr>
          <w:rFonts w:ascii="Gill Sans MT" w:eastAsia="Gill Sans MT" w:hAnsi="Gill Sans MT" w:cs="Gill Sans MT"/>
          <w:lang w:val="es-MX"/>
        </w:rPr>
        <w:t xml:space="preserve">Boletos para la exposición Van Gogh’s Flowers en NYBG: disponibles en </w:t>
      </w:r>
      <w:r w:rsidR="00160057">
        <w:fldChar w:fldCharType="begin"/>
      </w:r>
      <w:r w:rsidR="00160057">
        <w:instrText>HYPERLINK "https://www.nybg.org/event/van-goghs-flowers/"</w:instrText>
      </w:r>
      <w:r w:rsidR="00160057">
        <w:fldChar w:fldCharType="separate"/>
      </w:r>
      <w:r w:rsidR="00160057" w:rsidRPr="00160057">
        <w:rPr>
          <w:rStyle w:val="Hyperlink"/>
          <w:rFonts w:ascii="Gill Sans MT" w:eastAsia="Gill Sans MT" w:hAnsi="Gill Sans MT" w:cs="Gill Sans MT"/>
          <w:lang w:val="es-MX"/>
        </w:rPr>
        <w:t>nybg.org</w:t>
      </w:r>
      <w:r w:rsidR="00160057">
        <w:fldChar w:fldCharType="end"/>
      </w:r>
    </w:p>
    <w:p w14:paraId="565FAA82" w14:textId="48EF44F8" w:rsidR="7D558507" w:rsidRDefault="18E4B89D" w:rsidP="6EF97281">
      <w:pPr>
        <w:spacing w:before="240" w:after="240"/>
        <w:jc w:val="both"/>
        <w:rPr>
          <w:rFonts w:ascii="Gill Sans MT" w:eastAsia="Gill Sans MT" w:hAnsi="Gill Sans MT" w:cs="Gill Sans MT"/>
          <w:lang w:val="es-MX"/>
        </w:rPr>
      </w:pPr>
      <w:r w:rsidRPr="6EF97281">
        <w:rPr>
          <w:rFonts w:ascii="Gill Sans MT" w:eastAsia="Gill Sans MT" w:hAnsi="Gill Sans MT" w:cs="Gill Sans MT"/>
          <w:lang w:val="es-MX"/>
        </w:rPr>
        <w:t xml:space="preserve">Para descargar imágenes en alta resolución, entrar al siguiente </w:t>
      </w:r>
      <w:r>
        <w:fldChar w:fldCharType="begin"/>
      </w:r>
      <w:r>
        <w:instrText>HYPERLINK "https://cocentraloffice.sharepoint.com/:f:/s/ACG-Tourism/EvjO5eVEgFNCo4dQyY-02dgBx_ynHzzdK7ppAvvopJqAlA?e=Yqg1Ko" \h</w:instrText>
      </w:r>
      <w:r>
        <w:fldChar w:fldCharType="separate"/>
      </w:r>
      <w:r w:rsidRPr="6EF97281">
        <w:rPr>
          <w:rStyle w:val="Hyperlink"/>
          <w:rFonts w:ascii="Gill Sans MT" w:eastAsia="Gill Sans MT" w:hAnsi="Gill Sans MT" w:cs="Gill Sans MT"/>
          <w:lang w:val="es-MX"/>
        </w:rPr>
        <w:t>enlace</w:t>
      </w:r>
      <w:r>
        <w:fldChar w:fldCharType="end"/>
      </w:r>
      <w:r w:rsidRPr="6EF97281">
        <w:rPr>
          <w:rFonts w:ascii="Gill Sans MT" w:eastAsia="Gill Sans MT" w:hAnsi="Gill Sans MT" w:cs="Gill Sans MT"/>
          <w:lang w:val="es-MX"/>
        </w:rPr>
        <w:t xml:space="preserve">. </w:t>
      </w:r>
    </w:p>
    <w:p w14:paraId="3B0A4870" w14:textId="1D5FB89D" w:rsidR="6EF97281" w:rsidRDefault="6EF97281" w:rsidP="6EF97281">
      <w:pPr>
        <w:spacing w:before="240" w:after="240"/>
        <w:jc w:val="both"/>
        <w:rPr>
          <w:rFonts w:ascii="Gill Sans MT" w:eastAsia="Gill Sans MT" w:hAnsi="Gill Sans MT" w:cs="Gill Sans MT"/>
          <w:b/>
          <w:bCs/>
          <w:sz w:val="20"/>
          <w:szCs w:val="20"/>
          <w:lang w:val="es-MX"/>
        </w:rPr>
      </w:pPr>
    </w:p>
    <w:p w14:paraId="593760E4" w14:textId="77777777" w:rsidR="0071133B" w:rsidRDefault="5B42B4DD" w:rsidP="00B357EF">
      <w:pPr>
        <w:spacing w:after="0" w:line="240" w:lineRule="auto"/>
        <w:contextualSpacing/>
        <w:jc w:val="both"/>
        <w:rPr>
          <w:rFonts w:ascii="Gill Sans MT" w:eastAsia="Gill Sans MT" w:hAnsi="Gill Sans MT" w:cs="Gill Sans MT"/>
          <w:b/>
          <w:bCs/>
          <w:sz w:val="20"/>
          <w:szCs w:val="20"/>
          <w:lang w:val="es-MX"/>
        </w:rPr>
      </w:pPr>
      <w:r w:rsidRPr="6EF97281">
        <w:rPr>
          <w:rFonts w:ascii="Gill Sans MT" w:eastAsia="Gill Sans MT" w:hAnsi="Gill Sans MT" w:cs="Gill Sans MT"/>
          <w:b/>
          <w:bCs/>
          <w:sz w:val="20"/>
          <w:szCs w:val="20"/>
          <w:lang w:val="es-MX"/>
        </w:rPr>
        <w:t>Acerca de The Peninsula New York</w:t>
      </w:r>
    </w:p>
    <w:p w14:paraId="5C0454D4" w14:textId="3C8CF3A7" w:rsidR="00F70B8D" w:rsidRDefault="5B42B4DD" w:rsidP="00B357EF">
      <w:pPr>
        <w:spacing w:after="0" w:line="240" w:lineRule="auto"/>
        <w:contextualSpacing/>
        <w:jc w:val="both"/>
        <w:rPr>
          <w:rFonts w:ascii="Gill Sans MT" w:eastAsia="Gill Sans MT" w:hAnsi="Gill Sans MT" w:cs="Gill Sans MT"/>
          <w:sz w:val="20"/>
          <w:szCs w:val="20"/>
          <w:lang w:val="es-MX"/>
        </w:rPr>
      </w:pPr>
      <w:r w:rsidRPr="6EF97281">
        <w:rPr>
          <w:rFonts w:ascii="Gill Sans MT" w:eastAsia="Gill Sans MT" w:hAnsi="Gill Sans MT" w:cs="Gill Sans MT"/>
          <w:sz w:val="20"/>
          <w:szCs w:val="20"/>
          <w:lang w:val="es-MX"/>
        </w:rPr>
        <w:t xml:space="preserve">Ubicado idealmente en la Quinta Avenida y la calle 55, en el corazón del barrio más prestigioso de compras, cultura y negocios de la ciudad de Nueva York, The Peninsula New York es un edificio emblemático de 23 pisos construido en 1905. Cuenta con 219 espaciosas y lujosas habitaciones y suites decoradas en un estilo clásico y contemporáneo con acentos art nouveau. Para más información, visita </w:t>
      </w:r>
      <w:r>
        <w:fldChar w:fldCharType="begin"/>
      </w:r>
      <w:r>
        <w:instrText>HYPERLINK "https://www.peninsula.com/newyork" \h</w:instrText>
      </w:r>
      <w:r>
        <w:fldChar w:fldCharType="separate"/>
      </w:r>
      <w:r w:rsidRPr="6EF97281">
        <w:rPr>
          <w:rStyle w:val="Hyperlink"/>
          <w:rFonts w:ascii="Gill Sans MT" w:eastAsia="Gill Sans MT" w:hAnsi="Gill Sans MT" w:cs="Gill Sans MT"/>
          <w:sz w:val="20"/>
          <w:szCs w:val="20"/>
          <w:lang w:val="es-MX"/>
        </w:rPr>
        <w:t>www.peninsula.com/newyork</w:t>
      </w:r>
      <w:r>
        <w:fldChar w:fldCharType="end"/>
      </w:r>
      <w:r w:rsidRPr="6EF97281">
        <w:rPr>
          <w:rFonts w:ascii="Gill Sans MT" w:eastAsia="Gill Sans MT" w:hAnsi="Gill Sans MT" w:cs="Gill Sans MT"/>
          <w:sz w:val="20"/>
          <w:szCs w:val="20"/>
          <w:lang w:val="es-MX"/>
        </w:rPr>
        <w:t>.</w:t>
      </w:r>
    </w:p>
    <w:p w14:paraId="1D3F7D78" w14:textId="77777777" w:rsidR="00B357EF" w:rsidRDefault="00B357EF" w:rsidP="00B357EF">
      <w:pPr>
        <w:spacing w:after="0" w:line="240" w:lineRule="auto"/>
        <w:contextualSpacing/>
        <w:jc w:val="both"/>
        <w:rPr>
          <w:rFonts w:ascii="Gill Sans MT" w:eastAsia="Gill Sans MT" w:hAnsi="Gill Sans MT" w:cs="Gill Sans MT"/>
          <w:sz w:val="20"/>
          <w:szCs w:val="20"/>
          <w:lang w:val="es-MX"/>
        </w:rPr>
      </w:pPr>
    </w:p>
    <w:p w14:paraId="1060C767" w14:textId="50F9E127" w:rsidR="00FA038F" w:rsidRPr="00B357EF" w:rsidRDefault="5B42B4DD" w:rsidP="00B357EF">
      <w:pPr>
        <w:spacing w:after="0" w:line="278" w:lineRule="auto"/>
        <w:jc w:val="both"/>
        <w:rPr>
          <w:rFonts w:ascii="Gill Sans MT" w:eastAsia="Gill Sans MT" w:hAnsi="Gill Sans MT" w:cs="Gill Sans MT"/>
          <w:b/>
          <w:bCs/>
          <w:sz w:val="20"/>
          <w:szCs w:val="20"/>
        </w:rPr>
      </w:pPr>
      <w:proofErr w:type="spellStart"/>
      <w:r w:rsidRPr="00B357EF">
        <w:rPr>
          <w:rFonts w:ascii="Gill Sans MT" w:eastAsia="Gill Sans MT" w:hAnsi="Gill Sans MT" w:cs="Gill Sans MT"/>
          <w:b/>
          <w:bCs/>
          <w:sz w:val="20"/>
          <w:szCs w:val="20"/>
        </w:rPr>
        <w:t>Acerca</w:t>
      </w:r>
      <w:proofErr w:type="spellEnd"/>
      <w:r w:rsidRPr="00B357EF">
        <w:rPr>
          <w:rFonts w:ascii="Gill Sans MT" w:eastAsia="Gill Sans MT" w:hAnsi="Gill Sans MT" w:cs="Gill Sans MT"/>
          <w:b/>
          <w:bCs/>
          <w:sz w:val="20"/>
          <w:szCs w:val="20"/>
        </w:rPr>
        <w:t xml:space="preserve"> de The Hongkong and Shanghai Hotels, Limited (HSH)</w:t>
      </w:r>
    </w:p>
    <w:p w14:paraId="7388AE5B" w14:textId="6BCE7456" w:rsidR="00F70B8D" w:rsidRPr="00017EFE" w:rsidRDefault="5B42B4DD" w:rsidP="00B357EF">
      <w:pPr>
        <w:spacing w:after="0" w:line="278" w:lineRule="auto"/>
        <w:jc w:val="both"/>
        <w:rPr>
          <w:rFonts w:ascii="Gill Sans MT" w:eastAsia="Gill Sans MT" w:hAnsi="Gill Sans MT" w:cs="Gill Sans MT"/>
          <w:b/>
          <w:bCs/>
          <w:sz w:val="20"/>
          <w:szCs w:val="20"/>
          <w:lang w:val="es-MX"/>
        </w:rPr>
      </w:pPr>
      <w:r w:rsidRPr="6EF97281">
        <w:rPr>
          <w:rFonts w:ascii="Gill Sans MT" w:eastAsia="Gill Sans MT" w:hAnsi="Gill Sans MT" w:cs="Gill Sans MT"/>
          <w:sz w:val="20"/>
          <w:szCs w:val="20"/>
          <w:lang w:val="es-MX"/>
        </w:rPr>
        <w:t xml:space="preserve">Incorporada en 1866 y cotizada en la Bolsa de Valores de Hong Kong, The Hongkong and Shanghai Hotels, Limited es la empresa matriz de un grupo dedicado a la propiedad, desarrollo y gestión de hoteles, propiedades comerciales y residenciales de prestigio en ubicaciones clave de Asia, Europa y Estados Unidos, así como a la prestación de servicios de turismo, ocio, retail y otros. El portafolio de The Peninsula Hotels incluye propiedades en Hong Kong, Shanghái, Beijing, Tokio, Londres, París, Estambul, Nueva York, Chicago, Beverly Hills, Bangkok y Manila. </w:t>
      </w:r>
      <w:r w:rsidRPr="00017EFE">
        <w:rPr>
          <w:rFonts w:ascii="Gill Sans MT" w:eastAsia="Gill Sans MT" w:hAnsi="Gill Sans MT" w:cs="Gill Sans MT"/>
          <w:sz w:val="20"/>
          <w:szCs w:val="20"/>
        </w:rPr>
        <w:t xml:space="preserve">Su </w:t>
      </w:r>
      <w:proofErr w:type="spellStart"/>
      <w:r w:rsidRPr="00017EFE">
        <w:rPr>
          <w:rFonts w:ascii="Gill Sans MT" w:eastAsia="Gill Sans MT" w:hAnsi="Gill Sans MT" w:cs="Gill Sans MT"/>
          <w:sz w:val="20"/>
          <w:szCs w:val="20"/>
        </w:rPr>
        <w:t>portafolio</w:t>
      </w:r>
      <w:proofErr w:type="spellEnd"/>
      <w:r w:rsidRPr="00017EFE">
        <w:rPr>
          <w:rFonts w:ascii="Gill Sans MT" w:eastAsia="Gill Sans MT" w:hAnsi="Gill Sans MT" w:cs="Gill Sans MT"/>
          <w:sz w:val="20"/>
          <w:szCs w:val="20"/>
        </w:rPr>
        <w:t xml:space="preserve"> </w:t>
      </w:r>
      <w:proofErr w:type="spellStart"/>
      <w:r w:rsidRPr="00017EFE">
        <w:rPr>
          <w:rFonts w:ascii="Gill Sans MT" w:eastAsia="Gill Sans MT" w:hAnsi="Gill Sans MT" w:cs="Gill Sans MT"/>
          <w:sz w:val="20"/>
          <w:szCs w:val="20"/>
        </w:rPr>
        <w:t>inmobiliario</w:t>
      </w:r>
      <w:proofErr w:type="spellEnd"/>
      <w:r w:rsidRPr="00017EFE">
        <w:rPr>
          <w:rFonts w:ascii="Gill Sans MT" w:eastAsia="Gill Sans MT" w:hAnsi="Gill Sans MT" w:cs="Gill Sans MT"/>
          <w:sz w:val="20"/>
          <w:szCs w:val="20"/>
        </w:rPr>
        <w:t xml:space="preserve"> </w:t>
      </w:r>
      <w:proofErr w:type="spellStart"/>
      <w:r w:rsidRPr="00017EFE">
        <w:rPr>
          <w:rFonts w:ascii="Gill Sans MT" w:eastAsia="Gill Sans MT" w:hAnsi="Gill Sans MT" w:cs="Gill Sans MT"/>
          <w:sz w:val="20"/>
          <w:szCs w:val="20"/>
        </w:rPr>
        <w:t>incluye</w:t>
      </w:r>
      <w:proofErr w:type="spellEnd"/>
      <w:r w:rsidRPr="00017EFE">
        <w:rPr>
          <w:rFonts w:ascii="Gill Sans MT" w:eastAsia="Gill Sans MT" w:hAnsi="Gill Sans MT" w:cs="Gill Sans MT"/>
          <w:sz w:val="20"/>
          <w:szCs w:val="20"/>
        </w:rPr>
        <w:t xml:space="preserve"> The Repulse Bay Complex, The Peak Tower y St. John’s Building </w:t>
      </w:r>
      <w:proofErr w:type="spellStart"/>
      <w:r w:rsidRPr="00017EFE">
        <w:rPr>
          <w:rFonts w:ascii="Gill Sans MT" w:eastAsia="Gill Sans MT" w:hAnsi="Gill Sans MT" w:cs="Gill Sans MT"/>
          <w:sz w:val="20"/>
          <w:szCs w:val="20"/>
        </w:rPr>
        <w:t>en</w:t>
      </w:r>
      <w:proofErr w:type="spellEnd"/>
      <w:r w:rsidRPr="00017EFE">
        <w:rPr>
          <w:rFonts w:ascii="Gill Sans MT" w:eastAsia="Gill Sans MT" w:hAnsi="Gill Sans MT" w:cs="Gill Sans MT"/>
          <w:sz w:val="20"/>
          <w:szCs w:val="20"/>
        </w:rPr>
        <w:t xml:space="preserve"> Hong Kong; The Landmark </w:t>
      </w:r>
      <w:proofErr w:type="spellStart"/>
      <w:r w:rsidRPr="00017EFE">
        <w:rPr>
          <w:rFonts w:ascii="Gill Sans MT" w:eastAsia="Gill Sans MT" w:hAnsi="Gill Sans MT" w:cs="Gill Sans MT"/>
          <w:sz w:val="20"/>
          <w:szCs w:val="20"/>
        </w:rPr>
        <w:t>en</w:t>
      </w:r>
      <w:proofErr w:type="spellEnd"/>
      <w:r w:rsidRPr="00017EFE">
        <w:rPr>
          <w:rFonts w:ascii="Gill Sans MT" w:eastAsia="Gill Sans MT" w:hAnsi="Gill Sans MT" w:cs="Gill Sans MT"/>
          <w:sz w:val="20"/>
          <w:szCs w:val="20"/>
        </w:rPr>
        <w:t xml:space="preserve"> Ciudad Ho Chi Minh, Vietnam; y 21 avenue Kléber </w:t>
      </w:r>
      <w:proofErr w:type="spellStart"/>
      <w:r w:rsidRPr="00017EFE">
        <w:rPr>
          <w:rFonts w:ascii="Gill Sans MT" w:eastAsia="Gill Sans MT" w:hAnsi="Gill Sans MT" w:cs="Gill Sans MT"/>
          <w:sz w:val="20"/>
          <w:szCs w:val="20"/>
        </w:rPr>
        <w:t>en</w:t>
      </w:r>
      <w:proofErr w:type="spellEnd"/>
      <w:r w:rsidRPr="00017EFE">
        <w:rPr>
          <w:rFonts w:ascii="Gill Sans MT" w:eastAsia="Gill Sans MT" w:hAnsi="Gill Sans MT" w:cs="Gill Sans MT"/>
          <w:sz w:val="20"/>
          <w:szCs w:val="20"/>
        </w:rPr>
        <w:t xml:space="preserve"> París, Francia. También </w:t>
      </w:r>
      <w:proofErr w:type="spellStart"/>
      <w:r w:rsidRPr="00017EFE">
        <w:rPr>
          <w:rFonts w:ascii="Gill Sans MT" w:eastAsia="Gill Sans MT" w:hAnsi="Gill Sans MT" w:cs="Gill Sans MT"/>
          <w:sz w:val="20"/>
          <w:szCs w:val="20"/>
        </w:rPr>
        <w:t>cuenta</w:t>
      </w:r>
      <w:proofErr w:type="spellEnd"/>
      <w:r w:rsidRPr="00017EFE">
        <w:rPr>
          <w:rFonts w:ascii="Gill Sans MT" w:eastAsia="Gill Sans MT" w:hAnsi="Gill Sans MT" w:cs="Gill Sans MT"/>
          <w:sz w:val="20"/>
          <w:szCs w:val="20"/>
        </w:rPr>
        <w:t xml:space="preserve"> con </w:t>
      </w:r>
      <w:proofErr w:type="spellStart"/>
      <w:r w:rsidRPr="00017EFE">
        <w:rPr>
          <w:rFonts w:ascii="Gill Sans MT" w:eastAsia="Gill Sans MT" w:hAnsi="Gill Sans MT" w:cs="Gill Sans MT"/>
          <w:sz w:val="20"/>
          <w:szCs w:val="20"/>
        </w:rPr>
        <w:t>activos</w:t>
      </w:r>
      <w:proofErr w:type="spellEnd"/>
      <w:r w:rsidRPr="00017EFE">
        <w:rPr>
          <w:rFonts w:ascii="Gill Sans MT" w:eastAsia="Gill Sans MT" w:hAnsi="Gill Sans MT" w:cs="Gill Sans MT"/>
          <w:sz w:val="20"/>
          <w:szCs w:val="20"/>
        </w:rPr>
        <w:t xml:space="preserve"> </w:t>
      </w:r>
      <w:proofErr w:type="spellStart"/>
      <w:r w:rsidRPr="00017EFE">
        <w:rPr>
          <w:rFonts w:ascii="Gill Sans MT" w:eastAsia="Gill Sans MT" w:hAnsi="Gill Sans MT" w:cs="Gill Sans MT"/>
          <w:sz w:val="20"/>
          <w:szCs w:val="20"/>
        </w:rPr>
        <w:t>como</w:t>
      </w:r>
      <w:proofErr w:type="spellEnd"/>
      <w:r w:rsidRPr="00017EFE">
        <w:rPr>
          <w:rFonts w:ascii="Gill Sans MT" w:eastAsia="Gill Sans MT" w:hAnsi="Gill Sans MT" w:cs="Gill Sans MT"/>
          <w:sz w:val="20"/>
          <w:szCs w:val="20"/>
        </w:rPr>
        <w:t xml:space="preserve"> The Peak Tram, The Quail </w:t>
      </w:r>
      <w:proofErr w:type="spellStart"/>
      <w:r w:rsidRPr="00017EFE">
        <w:rPr>
          <w:rFonts w:ascii="Gill Sans MT" w:eastAsia="Gill Sans MT" w:hAnsi="Gill Sans MT" w:cs="Gill Sans MT"/>
          <w:sz w:val="20"/>
          <w:szCs w:val="20"/>
        </w:rPr>
        <w:t>en</w:t>
      </w:r>
      <w:proofErr w:type="spellEnd"/>
      <w:r w:rsidRPr="00017EFE">
        <w:rPr>
          <w:rFonts w:ascii="Gill Sans MT" w:eastAsia="Gill Sans MT" w:hAnsi="Gill Sans MT" w:cs="Gill Sans MT"/>
          <w:sz w:val="20"/>
          <w:szCs w:val="20"/>
        </w:rPr>
        <w:t xml:space="preserve"> California, Peninsula Clubs and Consultancy Services, Peninsula Merchandising y Tai Pan Laundry </w:t>
      </w:r>
      <w:proofErr w:type="spellStart"/>
      <w:r w:rsidRPr="00017EFE">
        <w:rPr>
          <w:rFonts w:ascii="Gill Sans MT" w:eastAsia="Gill Sans MT" w:hAnsi="Gill Sans MT" w:cs="Gill Sans MT"/>
          <w:sz w:val="20"/>
          <w:szCs w:val="20"/>
        </w:rPr>
        <w:t>en</w:t>
      </w:r>
      <w:proofErr w:type="spellEnd"/>
      <w:r w:rsidRPr="00017EFE">
        <w:rPr>
          <w:rFonts w:ascii="Gill Sans MT" w:eastAsia="Gill Sans MT" w:hAnsi="Gill Sans MT" w:cs="Gill Sans MT"/>
          <w:sz w:val="20"/>
          <w:szCs w:val="20"/>
        </w:rPr>
        <w:t xml:space="preserve"> Hong Kong.</w:t>
      </w:r>
    </w:p>
    <w:p w14:paraId="6171A096" w14:textId="6C944CE3" w:rsidR="00F70B8D" w:rsidRDefault="5B42B4DD" w:rsidP="000F1FE5">
      <w:pPr>
        <w:spacing w:after="240" w:line="278" w:lineRule="auto"/>
        <w:jc w:val="both"/>
        <w:rPr>
          <w:rFonts w:ascii="Gill Sans MT" w:eastAsia="Gill Sans MT" w:hAnsi="Gill Sans MT" w:cs="Gill Sans MT"/>
          <w:sz w:val="20"/>
          <w:szCs w:val="20"/>
          <w:lang w:val="es-MX"/>
        </w:rPr>
      </w:pPr>
      <w:r w:rsidRPr="6EF97281">
        <w:rPr>
          <w:rFonts w:ascii="Gill Sans MT" w:eastAsia="Gill Sans MT" w:hAnsi="Gill Sans MT" w:cs="Gill Sans MT"/>
          <w:sz w:val="20"/>
          <w:szCs w:val="20"/>
          <w:lang w:val="es-MX"/>
        </w:rPr>
        <w:t xml:space="preserve">Más información en </w:t>
      </w:r>
      <w:hyperlink r:id="rId8">
        <w:r w:rsidRPr="6EF97281">
          <w:rPr>
            <w:rStyle w:val="Hyperlink"/>
            <w:rFonts w:ascii="Gill Sans MT" w:eastAsia="Gill Sans MT" w:hAnsi="Gill Sans MT" w:cs="Gill Sans MT"/>
            <w:sz w:val="20"/>
            <w:szCs w:val="20"/>
            <w:lang w:val="es-MX"/>
          </w:rPr>
          <w:t>www.peninsula.com</w:t>
        </w:r>
      </w:hyperlink>
      <w:r w:rsidRPr="6EF97281">
        <w:rPr>
          <w:rFonts w:ascii="Gill Sans MT" w:eastAsia="Gill Sans MT" w:hAnsi="Gill Sans MT" w:cs="Gill Sans MT"/>
          <w:sz w:val="20"/>
          <w:szCs w:val="20"/>
          <w:lang w:val="es-MX"/>
        </w:rPr>
        <w:t xml:space="preserve"> o síguenos en Facebook e Instagram.</w:t>
      </w:r>
    </w:p>
    <w:p w14:paraId="44F78FFF" w14:textId="1CA75140" w:rsidR="5B42B4DD" w:rsidRDefault="5B42B4DD" w:rsidP="6EF97281">
      <w:pPr>
        <w:spacing w:after="0"/>
        <w:jc w:val="both"/>
        <w:rPr>
          <w:rFonts w:ascii="Gill Sans MT" w:eastAsia="Gill Sans MT" w:hAnsi="Gill Sans MT" w:cs="Gill Sans MT"/>
          <w:sz w:val="20"/>
          <w:szCs w:val="20"/>
          <w:lang w:val="es-MX"/>
        </w:rPr>
      </w:pPr>
      <w:r w:rsidRPr="6EF97281">
        <w:rPr>
          <w:rFonts w:ascii="Gill Sans MT" w:eastAsia="Gill Sans MT" w:hAnsi="Gill Sans MT" w:cs="Gill Sans MT"/>
          <w:b/>
          <w:bCs/>
          <w:sz w:val="20"/>
          <w:szCs w:val="20"/>
          <w:lang w:val="es-MX"/>
        </w:rPr>
        <w:t>Acerca del Jardín Botánico de Nueva York (NYBG)</w:t>
      </w:r>
    </w:p>
    <w:p w14:paraId="2DEDEC5E" w14:textId="662652CD" w:rsidR="007C0E09" w:rsidRDefault="5B42B4DD" w:rsidP="6EF97281">
      <w:pPr>
        <w:spacing w:after="0"/>
        <w:jc w:val="both"/>
        <w:rPr>
          <w:rFonts w:ascii="Gill Sans MT" w:eastAsia="Gill Sans MT" w:hAnsi="Gill Sans MT" w:cs="Gill Sans MT"/>
          <w:sz w:val="20"/>
          <w:szCs w:val="20"/>
          <w:lang w:val="es-MX"/>
        </w:rPr>
      </w:pPr>
      <w:r w:rsidRPr="6EF97281">
        <w:rPr>
          <w:rFonts w:ascii="Gill Sans MT" w:eastAsia="Gill Sans MT" w:hAnsi="Gill Sans MT" w:cs="Gill Sans MT"/>
          <w:sz w:val="20"/>
          <w:szCs w:val="20"/>
          <w:lang w:val="es-MX"/>
        </w:rPr>
        <w:t>Desde 1891, el NYBG ha sido un centro de conexión entre las personas, las plantas y el planeta compartido. Durante casi 135 años, ha estado arraigado en el tejido cultural de la ciudad de Nueva York, en el corazón del Bronx, su distrito más verde. Ha recibido a millones de visitantes que han hecho del Jardín parte de sus vidas, explorando la alegría, belleza y refugio que ofrece la naturaleza. Sus 250 acres albergan exposiciones de renombre, experiencias botánicas inmersivas, arte, música y eventos con algunas de las figuras más influyentes en ciencias de plantas y hongos, horticultura y humanidades. También resguarda colecciones de investigación de importancia global, desde la biblioteca LuEsther T. Mertz hasta los especímenes del Herbario William y Lynda Steere, el mayor de su tipo en el hemisferio occidental.</w:t>
      </w:r>
    </w:p>
    <w:sectPr w:rsidR="007C0E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Gill Sans MT">
    <w:panose1 w:val="020B0502020104020203"/>
    <w:charset w:val="4D"/>
    <w:family w:val="swiss"/>
    <w:pitch w:val="variable"/>
    <w:sig w:usb0="00000003"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D41F5"/>
    <w:multiLevelType w:val="hybridMultilevel"/>
    <w:tmpl w:val="FFFFFFFF"/>
    <w:lvl w:ilvl="0" w:tplc="1C8ED5D0">
      <w:start w:val="1"/>
      <w:numFmt w:val="bullet"/>
      <w:lvlText w:val="♦"/>
      <w:lvlJc w:val="left"/>
      <w:pPr>
        <w:ind w:left="720" w:hanging="360"/>
      </w:pPr>
      <w:rPr>
        <w:rFonts w:ascii="Courier New" w:hAnsi="Courier New" w:hint="default"/>
      </w:rPr>
    </w:lvl>
    <w:lvl w:ilvl="1" w:tplc="0560A88A">
      <w:start w:val="1"/>
      <w:numFmt w:val="bullet"/>
      <w:lvlText w:val="o"/>
      <w:lvlJc w:val="left"/>
      <w:pPr>
        <w:ind w:left="1440" w:hanging="360"/>
      </w:pPr>
      <w:rPr>
        <w:rFonts w:ascii="Courier New" w:hAnsi="Courier New" w:hint="default"/>
      </w:rPr>
    </w:lvl>
    <w:lvl w:ilvl="2" w:tplc="46E4F958">
      <w:start w:val="1"/>
      <w:numFmt w:val="bullet"/>
      <w:lvlText w:val=""/>
      <w:lvlJc w:val="left"/>
      <w:pPr>
        <w:ind w:left="2160" w:hanging="360"/>
      </w:pPr>
      <w:rPr>
        <w:rFonts w:ascii="Wingdings" w:hAnsi="Wingdings" w:hint="default"/>
      </w:rPr>
    </w:lvl>
    <w:lvl w:ilvl="3" w:tplc="5B7CFA66">
      <w:start w:val="1"/>
      <w:numFmt w:val="bullet"/>
      <w:lvlText w:val=""/>
      <w:lvlJc w:val="left"/>
      <w:pPr>
        <w:ind w:left="2880" w:hanging="360"/>
      </w:pPr>
      <w:rPr>
        <w:rFonts w:ascii="Symbol" w:hAnsi="Symbol" w:hint="default"/>
      </w:rPr>
    </w:lvl>
    <w:lvl w:ilvl="4" w:tplc="E6F25B38">
      <w:start w:val="1"/>
      <w:numFmt w:val="bullet"/>
      <w:lvlText w:val="o"/>
      <w:lvlJc w:val="left"/>
      <w:pPr>
        <w:ind w:left="3600" w:hanging="360"/>
      </w:pPr>
      <w:rPr>
        <w:rFonts w:ascii="Courier New" w:hAnsi="Courier New" w:hint="default"/>
      </w:rPr>
    </w:lvl>
    <w:lvl w:ilvl="5" w:tplc="D8140A80">
      <w:start w:val="1"/>
      <w:numFmt w:val="bullet"/>
      <w:lvlText w:val=""/>
      <w:lvlJc w:val="left"/>
      <w:pPr>
        <w:ind w:left="4320" w:hanging="360"/>
      </w:pPr>
      <w:rPr>
        <w:rFonts w:ascii="Wingdings" w:hAnsi="Wingdings" w:hint="default"/>
      </w:rPr>
    </w:lvl>
    <w:lvl w:ilvl="6" w:tplc="0A92E404">
      <w:start w:val="1"/>
      <w:numFmt w:val="bullet"/>
      <w:lvlText w:val=""/>
      <w:lvlJc w:val="left"/>
      <w:pPr>
        <w:ind w:left="5040" w:hanging="360"/>
      </w:pPr>
      <w:rPr>
        <w:rFonts w:ascii="Symbol" w:hAnsi="Symbol" w:hint="default"/>
      </w:rPr>
    </w:lvl>
    <w:lvl w:ilvl="7" w:tplc="0A90788E">
      <w:start w:val="1"/>
      <w:numFmt w:val="bullet"/>
      <w:lvlText w:val="o"/>
      <w:lvlJc w:val="left"/>
      <w:pPr>
        <w:ind w:left="5760" w:hanging="360"/>
      </w:pPr>
      <w:rPr>
        <w:rFonts w:ascii="Courier New" w:hAnsi="Courier New" w:hint="default"/>
      </w:rPr>
    </w:lvl>
    <w:lvl w:ilvl="8" w:tplc="7C9E30C2">
      <w:start w:val="1"/>
      <w:numFmt w:val="bullet"/>
      <w:lvlText w:val=""/>
      <w:lvlJc w:val="left"/>
      <w:pPr>
        <w:ind w:left="6480" w:hanging="360"/>
      </w:pPr>
      <w:rPr>
        <w:rFonts w:ascii="Wingdings" w:hAnsi="Wingdings" w:hint="default"/>
      </w:rPr>
    </w:lvl>
  </w:abstractNum>
  <w:num w:numId="1" w16cid:durableId="2032107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20E7EE0"/>
    <w:rsid w:val="00017EFE"/>
    <w:rsid w:val="000F1FE5"/>
    <w:rsid w:val="00160057"/>
    <w:rsid w:val="002D4392"/>
    <w:rsid w:val="0041197D"/>
    <w:rsid w:val="00422055"/>
    <w:rsid w:val="0051648C"/>
    <w:rsid w:val="005216E1"/>
    <w:rsid w:val="0057708C"/>
    <w:rsid w:val="006278E9"/>
    <w:rsid w:val="006C7EDD"/>
    <w:rsid w:val="0071133B"/>
    <w:rsid w:val="00757F3A"/>
    <w:rsid w:val="007717D9"/>
    <w:rsid w:val="007C0E09"/>
    <w:rsid w:val="007D33ED"/>
    <w:rsid w:val="0086788E"/>
    <w:rsid w:val="008D57A3"/>
    <w:rsid w:val="00975283"/>
    <w:rsid w:val="00AE6A9D"/>
    <w:rsid w:val="00B357EF"/>
    <w:rsid w:val="00C9655F"/>
    <w:rsid w:val="00CB17B8"/>
    <w:rsid w:val="00E86E2B"/>
    <w:rsid w:val="00F4569B"/>
    <w:rsid w:val="00F70B8D"/>
    <w:rsid w:val="00FA038F"/>
    <w:rsid w:val="00FF56F5"/>
    <w:rsid w:val="020E7EE0"/>
    <w:rsid w:val="18E4B89D"/>
    <w:rsid w:val="2BBFC3DF"/>
    <w:rsid w:val="309CCCF5"/>
    <w:rsid w:val="58653F97"/>
    <w:rsid w:val="5B42B4DD"/>
    <w:rsid w:val="651C2C47"/>
    <w:rsid w:val="6EF97281"/>
    <w:rsid w:val="7D558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E7EE0"/>
  <w15:chartTrackingRefBased/>
  <w15:docId w15:val="{86C592AF-4730-4FB6-A56A-47CD79C23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58653F97"/>
    <w:rPr>
      <w:color w:val="467886"/>
      <w:u w:val="single"/>
    </w:rPr>
  </w:style>
  <w:style w:type="paragraph" w:styleId="ListParagraph">
    <w:name w:val="List Paragraph"/>
    <w:basedOn w:val="Normal"/>
    <w:uiPriority w:val="34"/>
    <w:qFormat/>
    <w:rsid w:val="6EF97281"/>
    <w:pPr>
      <w:ind w:left="720"/>
      <w:contextualSpacing/>
    </w:pPr>
  </w:style>
  <w:style w:type="character" w:styleId="UnresolvedMention">
    <w:name w:val="Unresolved Mention"/>
    <w:basedOn w:val="DefaultParagraphFont"/>
    <w:uiPriority w:val="99"/>
    <w:semiHidden/>
    <w:unhideWhenUsed/>
    <w:rsid w:val="004220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ninsula.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6" ma:contentTypeDescription="Create a new document." ma:contentTypeScope="" ma:versionID="d5754b1e625794dab777e06c920247b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2142895d91aacf6379563b4b78ddbf36"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F050DA-51F8-44AD-9C26-101D826597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1cd9c-e7b3-4342-bb1f-6572efd3bc97"/>
    <ds:schemaRef ds:uri="928b6d83-b05c-43e3-bd10-fc841b0bdb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779CF7-F99D-4AE2-901C-1C1E66DAB2D7}">
  <ds:schemaRefs>
    <ds:schemaRef ds:uri="http://schemas.microsoft.com/office/2006/metadata/properties"/>
    <ds:schemaRef ds:uri="http://schemas.microsoft.com/office/infopath/2007/PartnerControls"/>
    <ds:schemaRef ds:uri="928b6d83-b05c-43e3-bd10-fc841b0bdb73"/>
    <ds:schemaRef ds:uri="85f1cd9c-e7b3-4342-bb1f-6572efd3bc97"/>
  </ds:schemaRefs>
</ds:datastoreItem>
</file>

<file path=customXml/itemProps3.xml><?xml version="1.0" encoding="utf-8"?>
<ds:datastoreItem xmlns:ds="http://schemas.openxmlformats.org/officeDocument/2006/customXml" ds:itemID="{1755CB93-ADA6-4070-BE59-FBCF737D42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914</Words>
  <Characters>5210</Characters>
  <Application>Microsoft Office Word</Application>
  <DocSecurity>0</DocSecurity>
  <Lines>43</Lines>
  <Paragraphs>12</Paragraphs>
  <ScaleCrop>false</ScaleCrop>
  <Company/>
  <LinksUpToDate>false</LinksUpToDate>
  <CharactersWithSpaces>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Fuertes</dc:creator>
  <cp:keywords/>
  <dc:description/>
  <cp:lastModifiedBy>Gabriel Fuertes</cp:lastModifiedBy>
  <cp:revision>3</cp:revision>
  <dcterms:created xsi:type="dcterms:W3CDTF">2025-05-06T16:09:00Z</dcterms:created>
  <dcterms:modified xsi:type="dcterms:W3CDTF">2025-05-06T16:15:00Z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